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80565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РЕЦЕНЗИЯ</w:t>
      </w:r>
    </w:p>
    <w:p w14:paraId="00F3EBBB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от проф. д-р инж. Павел Евстатиев Павлов</w:t>
      </w:r>
    </w:p>
    <w:p w14:paraId="28A7181D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катедра „Подземно строителство“</w:t>
      </w:r>
    </w:p>
    <w:p w14:paraId="2D54C656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Миннотехнологичен факултет</w:t>
      </w:r>
    </w:p>
    <w:p w14:paraId="2849A041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Минно-геоложки университет „Св. Иван Рилски“</w:t>
      </w:r>
    </w:p>
    <w:p w14:paraId="2B95B8FD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гр. София</w:t>
      </w:r>
    </w:p>
    <w:p w14:paraId="29E69C2A" w14:textId="77777777" w:rsidR="00D10816" w:rsidRDefault="00D10816">
      <w:pPr>
        <w:spacing w:line="360" w:lineRule="auto"/>
        <w:rPr>
          <w:rFonts w:ascii="Arial" w:eastAsia="Arial" w:hAnsi="Arial" w:cs="Arial"/>
          <w:sz w:val="24"/>
        </w:rPr>
      </w:pPr>
    </w:p>
    <w:p w14:paraId="0F01B5B7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 дисертационна работа, на тема:</w:t>
      </w:r>
    </w:p>
    <w:p w14:paraId="4FA4DD06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„Изследване на напрегнатото и деформирано състояние на тунелните конструкции при строителство с тунелопробивни машини в сложни инженерни условия на софийското метро“</w:t>
      </w:r>
    </w:p>
    <w:p w14:paraId="02BFFF78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Дисертационната работа е представена от маг. инж. Владимир Руменов Пенев,</w:t>
      </w:r>
    </w:p>
    <w:p w14:paraId="1AB856F1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докторант в Катедра „Подземно строителство“,  Миннотехнологичен факултет,</w:t>
      </w:r>
    </w:p>
    <w:p w14:paraId="2CEC25CF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Минно-геоложки университет „Св. Иван Рилски“, гр. София</w:t>
      </w:r>
    </w:p>
    <w:p w14:paraId="7A7340E6" w14:textId="77777777" w:rsidR="00D10816" w:rsidRDefault="00D10816">
      <w:pPr>
        <w:spacing w:line="360" w:lineRule="auto"/>
        <w:jc w:val="center"/>
        <w:rPr>
          <w:rFonts w:ascii="Arial" w:eastAsia="Arial" w:hAnsi="Arial" w:cs="Arial"/>
          <w:sz w:val="24"/>
        </w:rPr>
      </w:pPr>
    </w:p>
    <w:p w14:paraId="328DBB6E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За придобиване на научната и образователна степен „Доктор“ по професионално направление 5.7. „Архитектура, строителство и геодезия“, научна специалност „Подземно строителство“</w:t>
      </w:r>
    </w:p>
    <w:p w14:paraId="025C38D1" w14:textId="77777777" w:rsidR="00D10816" w:rsidRDefault="003C79A5">
      <w:pPr>
        <w:spacing w:line="36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Научен консултант на докторанта:  доц. д-р инж. Иван Стоянов Митев</w:t>
      </w:r>
    </w:p>
    <w:p w14:paraId="26FC52D7" w14:textId="77777777" w:rsidR="00D10816" w:rsidRDefault="00D10816">
      <w:pPr>
        <w:spacing w:line="360" w:lineRule="auto"/>
        <w:jc w:val="center"/>
        <w:rPr>
          <w:rFonts w:ascii="Arial" w:eastAsia="Arial" w:hAnsi="Arial" w:cs="Arial"/>
          <w:sz w:val="24"/>
        </w:rPr>
      </w:pPr>
    </w:p>
    <w:p w14:paraId="3902BC54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Рецензията е изготвена съгласно Заповед РД -13-05 от 13.02.2026 г. и е на основание §2 (4) на приложение 4 от „Правила и процедури за приемане и обучение на докторанти и придобиване на ОНС „Доктор“ и НС „Доктор на науките“ в МГУ „Св. Иван Рилски““, в съответствие с решение на Факултетен съвет на МТФ от 29.01.2026. /Протокол №6, учебната 2025/2026/, както и в съответствие с изискванията на Закона за развитие на академичния състав в Република България и с Правилника за приемането му.</w:t>
      </w:r>
    </w:p>
    <w:p w14:paraId="38FFB22A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lastRenderedPageBreak/>
        <w:t>Биографични данни</w:t>
      </w:r>
    </w:p>
    <w:p w14:paraId="4462D252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Инженер Владимир Руменов Пенев е роден в гр. Силистра. Средното си образование завършва в ЕГ „Пейо Яворов“ през 2008 г. С</w:t>
      </w:r>
      <w:r>
        <w:rPr>
          <w:rFonts w:ascii="Arial" w:eastAsia="Arial" w:hAnsi="Arial" w:cs="Arial"/>
          <w:color w:val="FF0000"/>
          <w:sz w:val="24"/>
        </w:rPr>
        <w:t>л</w:t>
      </w:r>
      <w:r>
        <w:rPr>
          <w:rFonts w:ascii="Arial" w:eastAsia="Arial" w:hAnsi="Arial" w:cs="Arial"/>
          <w:sz w:val="24"/>
        </w:rPr>
        <w:t xml:space="preserve">ед това е приет за студент в Университет по Архитектура, Строителство и Геодезия, специалност „Строителство на сгради и съоръжения“, гр. София. Завършва специалността през 2013 г. със среден успех от курса на обучение – Отличен 5,56. </w:t>
      </w:r>
      <w:r w:rsidRPr="003C79A5">
        <w:rPr>
          <w:rFonts w:ascii="Arial" w:eastAsia="Arial" w:hAnsi="Arial" w:cs="Arial"/>
          <w:sz w:val="24"/>
        </w:rPr>
        <w:t>Впо</w:t>
      </w:r>
      <w:r>
        <w:rPr>
          <w:rFonts w:ascii="Arial" w:eastAsia="Arial" w:hAnsi="Arial" w:cs="Arial"/>
          <w:sz w:val="24"/>
        </w:rPr>
        <w:t>следствие завършва Магистърска степен по специалност „Подземно строителство“ при Минно – геоложки университет „Св. Иван Рилски“, гр. София с успех от курса на обучение – Отличен 5,94.</w:t>
      </w:r>
    </w:p>
    <w:p w14:paraId="1E2B5E32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За периода от 2013 г. до 2019 г. инж. Пенев работи като инженер-конструктор в следните фирми: „ДЕ Студио“; „Ангел Проект“ ЕООД; „ПИ ДЖИ ЕМ Инженеринг“ ЕООД; „Стеруни“ ЕООД.</w:t>
      </w:r>
    </w:p>
    <w:p w14:paraId="00C965CE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След издържан конкурс през 2019 г. инж. Владимир Пенев е зачислен за редовен докторант към катедра „Подземно строителство“. През 2020 г. започва работа като „Асистент“ към катедра „Подземно строителство“. Понастоящем асистент Пенев води следните учебни дисциплини за ОКС „Бакалавър“ – „Земна механика и фундиране“ – упражнения и курсов проект; „Подземна градска инфраструктура“ – упражнения и курсов проект; „Строителна механика на подземни съоръжения“ – упражнения. Паралелно с тях, ас</w:t>
      </w:r>
      <w:r>
        <w:rPr>
          <w:rFonts w:ascii="Arial" w:eastAsia="Arial" w:hAnsi="Arial" w:cs="Arial"/>
          <w:color w:val="FF0000"/>
          <w:sz w:val="24"/>
        </w:rPr>
        <w:t>.</w:t>
      </w:r>
      <w:r>
        <w:rPr>
          <w:rFonts w:ascii="Arial" w:eastAsia="Arial" w:hAnsi="Arial" w:cs="Arial"/>
          <w:sz w:val="24"/>
        </w:rPr>
        <w:t xml:space="preserve"> Пенев води следните дисциплини за ОКС „Магистър“: „Динамика и устойчивост на подземни съоръжения. Сеизмика“ – упражнения за специалност „Подземно строителство“; „Сеизмични процеси“ – упражнения за специалност „Геотехника“; „Геотехническо проектиране“ – упражнения за специалност „Геотехника“.</w:t>
      </w:r>
    </w:p>
    <w:p w14:paraId="495347CF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Ас. Пенев членува в следните научни организации: КИИП България; Научно-технически съюз по Минно дело</w:t>
      </w:r>
      <w:r w:rsidRPr="003C79A5">
        <w:rPr>
          <w:rFonts w:ascii="Arial" w:eastAsia="Arial" w:hAnsi="Arial" w:cs="Arial"/>
          <w:sz w:val="24"/>
        </w:rPr>
        <w:t>,</w:t>
      </w:r>
      <w:r>
        <w:rPr>
          <w:rFonts w:ascii="Arial" w:eastAsia="Arial" w:hAnsi="Arial" w:cs="Arial"/>
          <w:sz w:val="24"/>
        </w:rPr>
        <w:t xml:space="preserve"> геология и металургия; International Society of Rock Mechanics and Rock Engineering.</w:t>
      </w:r>
    </w:p>
    <w:p w14:paraId="1AF69DFB" w14:textId="77777777" w:rsidR="002954F0" w:rsidRDefault="003C79A5" w:rsidP="006C3900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Владее свободно английски език и ползва немски език.</w:t>
      </w:r>
    </w:p>
    <w:p w14:paraId="02175398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Описание и анализ на представените за рецензиране материали</w:t>
      </w:r>
    </w:p>
    <w:p w14:paraId="53EEA48A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Докторантът инж. Владимир Пенев е представил следните материали:</w:t>
      </w:r>
    </w:p>
    <w:p w14:paraId="052B366E" w14:textId="77777777" w:rsidR="00D10816" w:rsidRDefault="003C79A5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Дисертационен труд на тема </w:t>
      </w:r>
      <w:r>
        <w:rPr>
          <w:rFonts w:ascii="Arial" w:eastAsia="Arial" w:hAnsi="Arial" w:cs="Arial"/>
          <w:b/>
          <w:sz w:val="24"/>
        </w:rPr>
        <w:t xml:space="preserve">„Изследване на напрегнатото и деформирано състояние на тунелните конструкции при строителство с </w:t>
      </w:r>
      <w:r>
        <w:rPr>
          <w:rFonts w:ascii="Arial" w:eastAsia="Arial" w:hAnsi="Arial" w:cs="Arial"/>
          <w:b/>
          <w:sz w:val="24"/>
        </w:rPr>
        <w:lastRenderedPageBreak/>
        <w:t>тунелопробивни машини в сложни инженерни условия на софийското метро“</w:t>
      </w:r>
      <w:r>
        <w:rPr>
          <w:rFonts w:ascii="Arial" w:eastAsia="Arial" w:hAnsi="Arial" w:cs="Arial"/>
          <w:sz w:val="24"/>
        </w:rPr>
        <w:t>. Дисертационният труд е разработен в обем от 172 страници, като включва 9 глави за представяне на литературния обзор, теоретичната основа и решаване на формулираните основни задачи, списък на основните приноси, списък на използваната литература. Цитирани са общо 104 литературни източника, като 77 са на латиница и 26 на кирилица</w:t>
      </w:r>
      <w:r>
        <w:rPr>
          <w:rFonts w:ascii="Arial" w:eastAsia="Arial" w:hAnsi="Arial" w:cs="Arial"/>
          <w:color w:val="FF0000"/>
          <w:sz w:val="24"/>
        </w:rPr>
        <w:t>.</w:t>
      </w:r>
      <w:r>
        <w:rPr>
          <w:rFonts w:ascii="Arial" w:eastAsia="Arial" w:hAnsi="Arial" w:cs="Arial"/>
          <w:sz w:val="24"/>
        </w:rPr>
        <w:t xml:space="preserve"> Останалите цитирани литературни източници са интернет адреси (сайтове). Дисертацията включва общо 82 фигури и 28 таблици. Номерата на фигурите и таблиците съответстват на тези в дисертационния труд.</w:t>
      </w:r>
    </w:p>
    <w:p w14:paraId="65D3BA7A" w14:textId="77777777" w:rsidR="00335B01" w:rsidRPr="00335B01" w:rsidRDefault="00335B01" w:rsidP="00335B01">
      <w:pPr>
        <w:pStyle w:val="ListParagraph"/>
        <w:spacing w:before="360" w:after="20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35B01">
        <w:rPr>
          <w:rFonts w:ascii="Arial" w:hAnsi="Arial" w:cs="Arial"/>
          <w:b/>
          <w:szCs w:val="24"/>
        </w:rPr>
        <w:t>Актуалност на проблема и мотивация на изследването</w:t>
      </w:r>
    </w:p>
    <w:p w14:paraId="06A5D415" w14:textId="77777777" w:rsidR="00335B01" w:rsidRPr="00335B01" w:rsidRDefault="00335B01" w:rsidP="00335B0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35B01">
        <w:rPr>
          <w:rFonts w:ascii="Arial" w:hAnsi="Arial" w:cs="Arial"/>
          <w:sz w:val="24"/>
          <w:szCs w:val="24"/>
        </w:rPr>
        <w:t>Темата на дисертацията е обусловена от необходимостта от разширяване на софийския метрополитен като фактор за устойчив транспорт и намаляване на трафика и замърсяването в столицата. Фокусът е върху строителството в плътно застроена градска среда, където взаимодействието „почва</w:t>
      </w:r>
      <w:r>
        <w:rPr>
          <w:rFonts w:ascii="Arial" w:hAnsi="Arial" w:cs="Arial"/>
          <w:sz w:val="24"/>
          <w:szCs w:val="24"/>
        </w:rPr>
        <w:t xml:space="preserve"> </w:t>
      </w:r>
      <w:r w:rsidRPr="00335B0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335B01">
        <w:rPr>
          <w:rFonts w:ascii="Arial" w:hAnsi="Arial" w:cs="Arial"/>
          <w:sz w:val="24"/>
          <w:szCs w:val="24"/>
        </w:rPr>
        <w:t>конструкция</w:t>
      </w:r>
      <w:r>
        <w:rPr>
          <w:rFonts w:ascii="Arial" w:hAnsi="Arial" w:cs="Arial"/>
          <w:sz w:val="24"/>
          <w:szCs w:val="24"/>
        </w:rPr>
        <w:t xml:space="preserve"> </w:t>
      </w:r>
      <w:r w:rsidRPr="00335B01">
        <w:rPr>
          <w:rFonts w:ascii="Arial" w:hAnsi="Arial" w:cs="Arial"/>
          <w:sz w:val="24"/>
          <w:szCs w:val="24"/>
        </w:rPr>
        <w:t>–технология“ и управлението на деформациите са критични. Като пример е анализирано разминаването/пресичането на Метролиния 3 под Метролиния 1 в района под  Княжеска градина, в интервала между км 6+380 и 6+680 за Линия 3 и между км 6+600 и 6+550 за Линия 1, при вертикално отстояние едва 140 cm. Задачата е типична за сложни инженерни условия поради експлоатацията на тунелите на Метролиния 1, строгите ограничения по допустими деформации, поддържането в тесни граници на технологичните параметри на ТПМ (в случая EPB) и хетерогенните геоложки и хидрогеоложки условия в Софийската котловина, като надеждността на прогнозите зависи от качеството на данните, избрания конститутивен модел и процедурите по верификация и валидация. Изследването е актуално и насочено към научнообосновано прогнозиране и управление на деформациите при механизирано тунелно строителство в урбанизирана територия.</w:t>
      </w:r>
    </w:p>
    <w:p w14:paraId="22C5E37A" w14:textId="77777777" w:rsidR="00D10816" w:rsidRDefault="003C79A5" w:rsidP="00335B01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структурно отношение </w:t>
      </w:r>
      <w:r w:rsidR="00335B01">
        <w:rPr>
          <w:rFonts w:ascii="Arial" w:eastAsia="Arial" w:hAnsi="Arial" w:cs="Arial"/>
          <w:sz w:val="24"/>
        </w:rPr>
        <w:t xml:space="preserve">дисертационната </w:t>
      </w:r>
      <w:r>
        <w:rPr>
          <w:rFonts w:ascii="Arial" w:eastAsia="Arial" w:hAnsi="Arial" w:cs="Arial"/>
          <w:sz w:val="24"/>
        </w:rPr>
        <w:t>работата е разделена по следния начин:</w:t>
      </w:r>
    </w:p>
    <w:p w14:paraId="1CB47B7D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- Глава първа </w:t>
      </w:r>
    </w:p>
    <w:p w14:paraId="52F23EC7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Съдържа уводна част. В нея са дефинирани ясно и конкретно целите и задачите на разработваната докторска работа.</w:t>
      </w:r>
    </w:p>
    <w:p w14:paraId="325F465D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lastRenderedPageBreak/>
        <w:t>- Глава втора</w:t>
      </w:r>
    </w:p>
    <w:p w14:paraId="0C1B311C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Има обзорен характер. Направен е сравнителен анализ на конкретните геоложки условия на Софийски метрополитен с обстоятелствата при строителство на други подобни подземни съоръжения в световен аспект. Основно внимание е обърнато на предпоставките и условията за прилагане на тунелопробивна машина. Разгледани са начините на закрепване, ползите от инжектиране и вероятностните причини за сляганията. Описани са числените модели за изчисляване на сляганията. Разгледани са сеизмичните въздействия върху подземната конструкция. Обърнато е внимание на действащата нормативна уредба в Р. България, Европейските стандарти и Еврокодове.</w:t>
      </w:r>
    </w:p>
    <w:p w14:paraId="0A37B20D" w14:textId="77777777" w:rsidR="00D10816" w:rsidRPr="003C79A5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 w:rsidRPr="003C79A5">
        <w:rPr>
          <w:rFonts w:ascii="Arial" w:eastAsia="Arial" w:hAnsi="Arial" w:cs="Arial"/>
          <w:b/>
          <w:sz w:val="24"/>
        </w:rPr>
        <w:t>- Глава трета</w:t>
      </w:r>
    </w:p>
    <w:p w14:paraId="15B65D04" w14:textId="77777777" w:rsidR="00D10816" w:rsidRPr="003C79A5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Изключително подробна и визира определяне на почвеното/земното противоналягане при строителството на тунелен участък от трети Метродиаметър на Софийския метрополитен. Трасето е описано акуратно. Разгледан е конкретен лот от трети </w:t>
      </w:r>
      <w:r w:rsidRPr="003C79A5">
        <w:rPr>
          <w:rFonts w:ascii="Arial" w:eastAsia="Arial" w:hAnsi="Arial" w:cs="Arial"/>
          <w:sz w:val="24"/>
        </w:rPr>
        <w:t>Метродиаметър</w:t>
      </w:r>
      <w:r>
        <w:rPr>
          <w:rFonts w:ascii="Arial" w:eastAsia="Arial" w:hAnsi="Arial" w:cs="Arial"/>
          <w:sz w:val="24"/>
        </w:rPr>
        <w:t xml:space="preserve"> – между Метростанция №8 и </w:t>
      </w:r>
      <w:r w:rsidRPr="003C79A5">
        <w:rPr>
          <w:rFonts w:ascii="Arial" w:eastAsia="Arial" w:hAnsi="Arial" w:cs="Arial"/>
          <w:sz w:val="24"/>
        </w:rPr>
        <w:t>Метростанция</w:t>
      </w:r>
      <w:r>
        <w:rPr>
          <w:rFonts w:ascii="Arial" w:eastAsia="Arial" w:hAnsi="Arial" w:cs="Arial"/>
          <w:sz w:val="24"/>
        </w:rPr>
        <w:t xml:space="preserve"> №9. Анализирани са геоложките условия. Разработена е концепцията на ЕРВ налягането /</w:t>
      </w:r>
      <w:r>
        <w:rPr>
          <w:rFonts w:ascii="Arial" w:eastAsia="Arial" w:hAnsi="Arial" w:cs="Arial"/>
          <w:sz w:val="24"/>
          <w:shd w:val="clear" w:color="auto" w:fill="FFFFFF"/>
        </w:rPr>
        <w:t>Earth Pressure Balance/</w:t>
      </w:r>
      <w:r>
        <w:rPr>
          <w:rFonts w:ascii="Arial" w:eastAsia="Arial" w:hAnsi="Arial" w:cs="Arial"/>
          <w:sz w:val="24"/>
        </w:rPr>
        <w:t xml:space="preserve"> при работа на ТПМ /</w:t>
      </w:r>
      <w:r w:rsidRPr="003C79A5">
        <w:rPr>
          <w:rFonts w:ascii="Arial" w:eastAsia="Arial" w:hAnsi="Arial" w:cs="Arial"/>
          <w:sz w:val="24"/>
        </w:rPr>
        <w:t xml:space="preserve">Тунелопробивна </w:t>
      </w:r>
      <w:r>
        <w:rPr>
          <w:rFonts w:ascii="Arial" w:eastAsia="Arial" w:hAnsi="Arial" w:cs="Arial"/>
          <w:sz w:val="24"/>
        </w:rPr>
        <w:t xml:space="preserve">машина/, в условията на конкретните геоложки дадености. Направени са сравнения на ЕРВ налягане по различни методи. Съпоставките са визуализирани в графичен и табличен вид. Разработен е мониторинг за наблюдение. Описано е калибрирането </w:t>
      </w:r>
      <w:r w:rsidRPr="003C79A5">
        <w:rPr>
          <w:rFonts w:ascii="Arial" w:eastAsia="Arial" w:hAnsi="Arial" w:cs="Arial"/>
          <w:sz w:val="24"/>
        </w:rPr>
        <w:t>на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кривата на слягане, на база мониторинговите данни. Предлагат се актуализирани стойности на ЕРВ налягане за конкретния </w:t>
      </w:r>
      <w:r w:rsidRPr="003C79A5">
        <w:rPr>
          <w:rFonts w:ascii="Arial" w:eastAsia="Arial" w:hAnsi="Arial" w:cs="Arial"/>
          <w:sz w:val="24"/>
        </w:rPr>
        <w:t>участък.</w:t>
      </w:r>
    </w:p>
    <w:p w14:paraId="101B1016" w14:textId="77777777" w:rsidR="00D10816" w:rsidRPr="003C79A5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 w:rsidRPr="003C79A5">
        <w:rPr>
          <w:rFonts w:ascii="Arial" w:eastAsia="Arial" w:hAnsi="Arial" w:cs="Arial"/>
          <w:b/>
          <w:sz w:val="24"/>
        </w:rPr>
        <w:t>- Глава четвърта</w:t>
      </w:r>
    </w:p>
    <w:p w14:paraId="7944E738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Главата е отделена за възможностите и ползите от численото моделиране при строителство с ТПМ. Направени са модели на земно-скалния масив и взаимодействието му с различни конструктивни материали. Тежестта пада върху моделиране на сегментната облицовка на метротунела. Изведени са основни зависимости и е формулирана оценка за неопределеностите, съотнесени към действащите Еврокодове и нормативна уредба.</w:t>
      </w:r>
    </w:p>
    <w:p w14:paraId="63673744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- </w:t>
      </w:r>
      <w:r>
        <w:rPr>
          <w:rFonts w:ascii="Arial" w:eastAsia="Arial" w:hAnsi="Arial" w:cs="Arial"/>
          <w:b/>
          <w:sz w:val="24"/>
        </w:rPr>
        <w:t>Глава пета</w:t>
      </w:r>
    </w:p>
    <w:p w14:paraId="09C02983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Разделът е обемен и разглежда участъка за пресичане на два Метродиаметъра - М1 и М3 от </w:t>
      </w:r>
      <w:r w:rsidRPr="003C79A5">
        <w:rPr>
          <w:rFonts w:ascii="Arial" w:eastAsia="Arial" w:hAnsi="Arial" w:cs="Arial"/>
          <w:sz w:val="24"/>
        </w:rPr>
        <w:t>Софийския</w:t>
      </w:r>
      <w:r>
        <w:rPr>
          <w:rFonts w:ascii="Arial" w:eastAsia="Arial" w:hAnsi="Arial" w:cs="Arial"/>
          <w:sz w:val="24"/>
        </w:rPr>
        <w:t xml:space="preserve"> Метрополитен. Направена е проверка за приложимостта на ЕРВ технологията</w:t>
      </w:r>
      <w:r w:rsidRPr="003C79A5">
        <w:rPr>
          <w:rFonts w:ascii="Arial" w:eastAsia="Arial" w:hAnsi="Arial" w:cs="Arial"/>
          <w:sz w:val="24"/>
        </w:rPr>
        <w:t xml:space="preserve">, </w:t>
      </w:r>
      <w:r>
        <w:rPr>
          <w:rFonts w:ascii="Arial" w:eastAsia="Arial" w:hAnsi="Arial" w:cs="Arial"/>
          <w:sz w:val="24"/>
        </w:rPr>
        <w:t xml:space="preserve">като е търсен </w:t>
      </w:r>
      <w:r w:rsidRPr="003C79A5">
        <w:rPr>
          <w:rFonts w:ascii="Arial" w:eastAsia="Arial" w:hAnsi="Arial" w:cs="Arial"/>
          <w:sz w:val="24"/>
        </w:rPr>
        <w:t xml:space="preserve">балансът </w:t>
      </w:r>
      <w:r>
        <w:rPr>
          <w:rFonts w:ascii="Arial" w:eastAsia="Arial" w:hAnsi="Arial" w:cs="Arial"/>
          <w:sz w:val="24"/>
        </w:rPr>
        <w:t xml:space="preserve">на почвеното </w:t>
      </w:r>
      <w:r>
        <w:rPr>
          <w:rFonts w:ascii="Arial" w:eastAsia="Arial" w:hAnsi="Arial" w:cs="Arial"/>
          <w:sz w:val="24"/>
        </w:rPr>
        <w:lastRenderedPageBreak/>
        <w:t xml:space="preserve">налягане при пресичане </w:t>
      </w:r>
      <w:r w:rsidRPr="003C79A5">
        <w:rPr>
          <w:rFonts w:ascii="Arial" w:eastAsia="Arial" w:hAnsi="Arial" w:cs="Arial"/>
          <w:sz w:val="24"/>
        </w:rPr>
        <w:t>на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двете метротрасета. Въз основа на конкретните инженерно-геоложки и хидрогеоложки условия е изведен коефициент на сигурност. Оразмерени са конструктивните елементи /сегменти/ от първичната облицовка на линия 1 и линия 3. Моделирано е движението на </w:t>
      </w:r>
      <w:r w:rsidRPr="003C79A5">
        <w:rPr>
          <w:rFonts w:ascii="Arial" w:eastAsia="Arial" w:hAnsi="Arial" w:cs="Arial"/>
          <w:sz w:val="24"/>
        </w:rPr>
        <w:t>тунелопробивната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>машина /ТПМ/</w:t>
      </w:r>
      <w:r>
        <w:rPr>
          <w:rFonts w:ascii="Arial" w:eastAsia="Arial" w:hAnsi="Arial" w:cs="Arial"/>
          <w:color w:val="FF0000"/>
          <w:sz w:val="24"/>
        </w:rPr>
        <w:t>,</w:t>
      </w:r>
      <w:r>
        <w:rPr>
          <w:rFonts w:ascii="Arial" w:eastAsia="Arial" w:hAnsi="Arial" w:cs="Arial"/>
          <w:sz w:val="24"/>
        </w:rPr>
        <w:t xml:space="preserve"> като целта е да се избират няколко характерни зони: Неизкопан участък; Изкопан участък с приложено челно налягане пред работното колело; Поддържан участък с двуизмерни елементи, с понижена коравина, използвани за контролирано адаптиране на почвените деформации към коничността на щита на ТПМ; Поддържан участък с двумерни елементи, </w:t>
      </w:r>
      <w:r w:rsidRPr="003C79A5">
        <w:rPr>
          <w:rFonts w:ascii="Arial" w:eastAsia="Arial" w:hAnsi="Arial" w:cs="Arial"/>
          <w:sz w:val="24"/>
        </w:rPr>
        <w:t>моделиращи</w:t>
      </w:r>
      <w:r>
        <w:rPr>
          <w:rFonts w:ascii="Arial" w:eastAsia="Arial" w:hAnsi="Arial" w:cs="Arial"/>
          <w:sz w:val="24"/>
        </w:rPr>
        <w:t xml:space="preserve"> окончателната тунелна облицовка – крепежните пръстени.</w:t>
      </w:r>
    </w:p>
    <w:p w14:paraId="2C053918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Моделирана е коничността на щита посредством двумерни крайни елементи с понижен модул на еластичност, които позволяват деформациите да бъдат прогнозирани. Преместванията в свода са изчислени при челно противоналягане в забоя от Р=150 кРа. Разгледани са и варианти с противоналягане от Р=100 кРа и Р=250 кРа. Анализиран е вариант с тръбен чадър, </w:t>
      </w:r>
      <w:r w:rsidRPr="003C79A5">
        <w:rPr>
          <w:rFonts w:ascii="Arial" w:eastAsia="Arial" w:hAnsi="Arial" w:cs="Arial"/>
          <w:sz w:val="24"/>
        </w:rPr>
        <w:t>който</w:t>
      </w:r>
      <w:r>
        <w:rPr>
          <w:rFonts w:ascii="Arial" w:eastAsia="Arial" w:hAnsi="Arial" w:cs="Arial"/>
          <w:sz w:val="24"/>
        </w:rPr>
        <w:t xml:space="preserve"> се монтира в зоната на пресичане на двата тунела. Направени са изводи и са изведени абсолютните деформации. Направена е крайна съпоставка на моделите за товарните състояния с трите избрани стойности на противоналягане. Като главен извод се налага мнението, че намаляването на вертикалните премествания </w:t>
      </w:r>
      <w:r w:rsidRPr="003C79A5">
        <w:rPr>
          <w:rFonts w:ascii="Arial" w:eastAsia="Arial" w:hAnsi="Arial" w:cs="Arial"/>
          <w:sz w:val="24"/>
        </w:rPr>
        <w:t>е силно изразено при екстремно повишаване на челното налягане. Тръбният чадър играе</w:t>
      </w:r>
      <w:r>
        <w:rPr>
          <w:rFonts w:ascii="Arial" w:eastAsia="Arial" w:hAnsi="Arial" w:cs="Arial"/>
          <w:sz w:val="24"/>
        </w:rPr>
        <w:t xml:space="preserve"> своята положителна роля. Може да се възприема като допълнителна защита при непредвидени ситуации и може да се изгражда без опасност от формиране на мулда на земната повърхност.</w:t>
      </w:r>
    </w:p>
    <w:p w14:paraId="5F6C1187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- Глава шеста</w:t>
      </w:r>
    </w:p>
    <w:p w14:paraId="4FE950A4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Заключенията, които са изведени от този </w:t>
      </w:r>
      <w:r w:rsidRPr="003C79A5">
        <w:rPr>
          <w:rFonts w:ascii="Arial" w:eastAsia="Arial" w:hAnsi="Arial" w:cs="Arial"/>
          <w:sz w:val="24"/>
        </w:rPr>
        <w:t>раздел са</w:t>
      </w:r>
      <w:r>
        <w:rPr>
          <w:rFonts w:ascii="Arial" w:eastAsia="Arial" w:hAnsi="Arial" w:cs="Arial"/>
          <w:sz w:val="24"/>
        </w:rPr>
        <w:t xml:space="preserve"> реални и имат ясно изразена практическа насоченост. Извършен е обзор на съвременната нормативна база. Разгледан е конкретен участък от трети метродиаметър. Акцентирани са конкретни стойности на противоналягането по различни методики – „Сингапур“, „Емперичен метод“ и др. Анализирана е реалната мониторингова система при разминаването на Метродиаметри 1 и 3. Създадени са общо шест числени модела, в зависимост от това дали са включени допълнителни мерки за заздравяване на почвения масив при преминаването на тунела от Метродиаметър 3 под съществуващите тунелни тръби на </w:t>
      </w:r>
      <w:r>
        <w:rPr>
          <w:rFonts w:ascii="Arial" w:eastAsia="Arial" w:hAnsi="Arial" w:cs="Arial"/>
          <w:sz w:val="24"/>
        </w:rPr>
        <w:lastRenderedPageBreak/>
        <w:t>Метродиаметър 1. Дадени са предложения за допълнителни укрепващи мерки, касаещи напрегнатото-деформирано състояние и очакваните премествания.</w:t>
      </w:r>
    </w:p>
    <w:p w14:paraId="44C7934C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- Глава седма</w:t>
      </w:r>
    </w:p>
    <w:p w14:paraId="376A9DC8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Докторантът е обобщил основните изводи. Те в основни линии повтарят написаните заключения. В процеса на работа на ТПМ, противоналягането на забойната камера следва да бъде калибрирано на основата на данни от мониторинг, като се извършват текущи наблюдения на сляганията на земната повърхност и деформациите на прилежащата градска инфраструктура. Препоръчително е при навлизане в зоните на метростанциите ЕРВ налягането да бъде намалявано до нулеви стойности. В тези зони стабилността на забоя се осигурява посредством предварително заздравяване на масива или чрез допълнителни конструктивни решения. Аналогично, при напускането на ТПМ, противоналягането се повишава плавно до достигане в здрава зона и до монтиране на началните пръстени от облицовката. В критични зони, на малка дълбочина или преминаване под съществуващи сгради и съоръжения, противоналягането се подбира изключително акуратно</w:t>
      </w:r>
      <w:r>
        <w:rPr>
          <w:rFonts w:ascii="Arial" w:eastAsia="Arial" w:hAnsi="Arial" w:cs="Arial"/>
          <w:color w:val="FF0000"/>
          <w:sz w:val="24"/>
        </w:rPr>
        <w:t>,</w:t>
      </w:r>
      <w:r>
        <w:rPr>
          <w:rFonts w:ascii="Arial" w:eastAsia="Arial" w:hAnsi="Arial" w:cs="Arial"/>
          <w:sz w:val="24"/>
        </w:rPr>
        <w:t xml:space="preserve"> като се следи внимателно динамиката на пиезометричното ниво и се прави постоянен мониторинг на подземните води.</w:t>
      </w:r>
    </w:p>
    <w:p w14:paraId="1033CCF6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тези участъци се прави по-интензивно наблюдение. В изчислителните модели се залагат по-ниски коефициенти на сигурност с цел – минимизиране зоната на влияние около тръбата на тунела.</w:t>
      </w:r>
    </w:p>
    <w:p w14:paraId="2E4AC1E6" w14:textId="77777777" w:rsidR="00D10816" w:rsidRDefault="003C79A5">
      <w:pPr>
        <w:spacing w:after="0" w:line="360" w:lineRule="auto"/>
        <w:ind w:firstLine="567"/>
        <w:jc w:val="both"/>
        <w:rPr>
          <w:rFonts w:ascii="Arial" w:eastAsia="Arial" w:hAnsi="Arial" w:cs="Arial"/>
          <w:color w:val="FF0000"/>
          <w:sz w:val="24"/>
        </w:rPr>
      </w:pPr>
      <w:r>
        <w:rPr>
          <w:rFonts w:ascii="Arial" w:eastAsia="Arial" w:hAnsi="Arial" w:cs="Arial"/>
          <w:sz w:val="24"/>
        </w:rPr>
        <w:t xml:space="preserve">Сравнението между резултатите от числените модели и стойностите, получени чрез аналитични формули, показва съществено сходство по </w:t>
      </w:r>
      <w:r w:rsidRPr="003C79A5">
        <w:rPr>
          <w:rFonts w:ascii="Arial" w:eastAsia="Arial" w:hAnsi="Arial" w:cs="Arial"/>
          <w:sz w:val="24"/>
        </w:rPr>
        <w:t>отношение на</w:t>
      </w:r>
      <w:r>
        <w:rPr>
          <w:rFonts w:ascii="Arial" w:eastAsia="Arial" w:hAnsi="Arial" w:cs="Arial"/>
          <w:color w:val="FF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>определените стойности на противоналягане в забоя. Разгледана е възможността за монтиране на тръбен чадър в зоната на разминаване на два метротунела. Подобна мярка рефлектира в намаляване с около 10% на очакваните деформации. Изграждането на тръбен чадър може да се разглежда като предпазна и препоръчителна мярка за критични участъци</w:t>
      </w:r>
      <w:r>
        <w:rPr>
          <w:rFonts w:ascii="Arial" w:eastAsia="Arial" w:hAnsi="Arial" w:cs="Arial"/>
          <w:color w:val="FF0000"/>
          <w:sz w:val="24"/>
        </w:rPr>
        <w:t>.</w:t>
      </w:r>
    </w:p>
    <w:p w14:paraId="04FD67CE" w14:textId="77777777" w:rsidR="00D10816" w:rsidRDefault="003C79A5">
      <w:pPr>
        <w:numPr>
          <w:ilvl w:val="0"/>
          <w:numId w:val="2"/>
        </w:numPr>
        <w:spacing w:line="360" w:lineRule="auto"/>
        <w:ind w:left="927" w:hanging="36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Глава осма </w:t>
      </w:r>
    </w:p>
    <w:p w14:paraId="0883F5BF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настоящата глава докторантът е извел основните научни и научно-приложни приноси. Те са добре систематизирани и съответстват на проведените изследвания и на съдържанието на докторската работа. Основните от тях могат да бъд</w:t>
      </w:r>
      <w:r w:rsidRPr="003C79A5">
        <w:rPr>
          <w:rFonts w:ascii="Arial" w:eastAsia="Arial" w:hAnsi="Arial" w:cs="Arial"/>
          <w:sz w:val="24"/>
        </w:rPr>
        <w:t>ат</w:t>
      </w:r>
      <w:r>
        <w:rPr>
          <w:rFonts w:ascii="Arial" w:eastAsia="Arial" w:hAnsi="Arial" w:cs="Arial"/>
          <w:sz w:val="24"/>
        </w:rPr>
        <w:t xml:space="preserve"> посочени:</w:t>
      </w:r>
    </w:p>
    <w:p w14:paraId="497764CC" w14:textId="77777777" w:rsidR="00D10816" w:rsidRDefault="003C79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lastRenderedPageBreak/>
        <w:t>Разработени са обобщени сравнителни таблици, които систематизират изискванията на различни нормативни документи и подходи, като осигуряват практичен инструмент за анализ и избор на проектни решения при тунелното строителство.</w:t>
      </w:r>
    </w:p>
    <w:p w14:paraId="0462B9BC" w14:textId="77777777" w:rsidR="00D10816" w:rsidRDefault="003C79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Разработен е алгоритъм за определяне на почвеното противоналягане при строителство с EPB тунелопробивни машини, който интегрира аналитични, емпирични и нормативни подходи. Алгоритъмът осигурява последователна рамка за оценка и проверка на челното налягане при различни геотехнически условия.</w:t>
      </w:r>
    </w:p>
    <w:p w14:paraId="5A7C09AF" w14:textId="77777777" w:rsidR="00D10816" w:rsidRDefault="003C79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Изведени са процедурите за верификация, валидация и оценка на неопределеностите на числените модели в контекста на геотехнически задачи. Разгледани са основните източници на неопределености, произтичащи от геоложката среда, моделните допускания и входните параметри.</w:t>
      </w:r>
    </w:p>
    <w:p w14:paraId="638C54BD" w14:textId="77777777" w:rsidR="00D10816" w:rsidRDefault="003C79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Формулирана е методика за моделиране коничността на щита на тунелопробивна машина в най-неблагоприятните очаквани условия, характеризирани със загуби на обем </w:t>
      </w:r>
      <w:r>
        <w:rPr>
          <w:rFonts w:ascii="Arial" w:eastAsia="Arial" w:hAnsi="Arial" w:cs="Arial"/>
          <w:i/>
          <w:color w:val="000000"/>
          <w:sz w:val="24"/>
        </w:rPr>
        <w:t xml:space="preserve">VL </w:t>
      </w:r>
      <w:r>
        <w:rPr>
          <w:rFonts w:ascii="Arial" w:eastAsia="Arial" w:hAnsi="Arial" w:cs="Arial"/>
          <w:color w:val="000000"/>
          <w:sz w:val="24"/>
        </w:rPr>
        <w:t>= 0</w:t>
      </w:r>
      <w:r>
        <w:rPr>
          <w:rFonts w:ascii="Arial" w:eastAsia="Arial" w:hAnsi="Arial" w:cs="Arial"/>
          <w:i/>
          <w:color w:val="000000"/>
          <w:sz w:val="24"/>
        </w:rPr>
        <w:t>,</w:t>
      </w:r>
      <w:r>
        <w:rPr>
          <w:rFonts w:ascii="Arial" w:eastAsia="Arial" w:hAnsi="Arial" w:cs="Arial"/>
          <w:color w:val="000000"/>
          <w:sz w:val="24"/>
        </w:rPr>
        <w:t>65%. Методиката подобрява оценката на деформациите в зоната около тунела.</w:t>
      </w:r>
    </w:p>
    <w:p w14:paraId="199BD285" w14:textId="77777777" w:rsidR="00D10816" w:rsidRDefault="003C79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Разработен е алгоритъм за числено моделиране по метода на крайните елементи, на процеса на прокарване на тунели с EPB </w:t>
      </w:r>
      <w:r>
        <w:rPr>
          <w:rFonts w:ascii="Arial" w:eastAsia="Arial" w:hAnsi="Arial" w:cs="Arial"/>
          <w:sz w:val="24"/>
        </w:rPr>
        <w:t>/</w:t>
      </w:r>
      <w:r>
        <w:rPr>
          <w:rFonts w:ascii="Arial" w:eastAsia="Arial" w:hAnsi="Arial" w:cs="Arial"/>
          <w:sz w:val="24"/>
          <w:shd w:val="clear" w:color="auto" w:fill="FFFFFF"/>
        </w:rPr>
        <w:t>Earth Pressure Balance/</w:t>
      </w:r>
      <w:r>
        <w:rPr>
          <w:rFonts w:ascii="CIDFont+F1" w:eastAsia="CIDFont+F1" w:hAnsi="CIDFont+F1" w:cs="CIDFont+F1"/>
          <w:sz w:val="23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тунелопробивни машини, който обхваща основните етапи на прокопаване, задаването на лицево противоналягане и взаимодействието между земния масив и конструктивните елементи.</w:t>
      </w:r>
    </w:p>
    <w:p w14:paraId="09E7F576" w14:textId="77777777" w:rsidR="00D10816" w:rsidRDefault="003C79A5">
      <w:pPr>
        <w:numPr>
          <w:ilvl w:val="0"/>
          <w:numId w:val="3"/>
        </w:numPr>
        <w:spacing w:line="360" w:lineRule="auto"/>
        <w:ind w:left="927" w:hanging="36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Глава девета</w:t>
      </w:r>
    </w:p>
    <w:p w14:paraId="22C06BBD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Докторантът е отделил внимание на насоките за бъдещи изследвания. Планира се разработването на актуализирани и подробно обосновани примерни изчисления, съобразени с новата генерация на Еврокодовете, в контекста на подземното и минно строителство. Това би спомогнало за по-добро разбиране на заложените концепции за надеждност, моделиране и оценка на неопределеностите при проектиране на подземни съоръжения.</w:t>
      </w:r>
    </w:p>
    <w:p w14:paraId="4AF1EA28" w14:textId="77777777" w:rsidR="00D10816" w:rsidRDefault="003C79A5">
      <w:pPr>
        <w:spacing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Друго важно направление е разширяването на приложимостта на разработените в рамките на дисертационния труд алгоритми. Създадените алгоритми за определяне на EPB противоналягане и за числено моделиране могат да бъдат приложени и към други видове съоръжения, като пътни и </w:t>
      </w:r>
      <w:r>
        <w:rPr>
          <w:rFonts w:ascii="Arial" w:eastAsia="Arial" w:hAnsi="Arial" w:cs="Arial"/>
          <w:sz w:val="24"/>
        </w:rPr>
        <w:lastRenderedPageBreak/>
        <w:t>железопътни тунели, подземни галерии и минни изработки. Интерес представлява взаимодействието между близко разположени тунели и други подземни съоръжения при сеизмични явления, както и влиянието на това взаимодействие върху напрегнато-деформирано състояние и експлоатационната надеждност на съоръженията.</w:t>
      </w:r>
    </w:p>
    <w:p w14:paraId="3DB0D8B9" w14:textId="77777777" w:rsidR="00335B01" w:rsidRDefault="00335B01" w:rsidP="00335B01">
      <w:pPr>
        <w:spacing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 w:rsidRPr="00335B01">
        <w:rPr>
          <w:rFonts w:ascii="Arial" w:eastAsia="Arial" w:hAnsi="Arial" w:cs="Arial"/>
          <w:b/>
          <w:sz w:val="24"/>
        </w:rPr>
        <w:t>Забележка</w:t>
      </w:r>
    </w:p>
    <w:p w14:paraId="44770307" w14:textId="77777777" w:rsidR="00D10816" w:rsidRPr="00335B01" w:rsidRDefault="00335B01" w:rsidP="00335B01">
      <w:p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Като недостатък може да се упомене, че посочените множество получени данни и препоръчителни стойности за EPB противоналягане н</w:t>
      </w:r>
      <w:r w:rsidRPr="003C79A5">
        <w:rPr>
          <w:rFonts w:ascii="Arial" w:eastAsia="Arial" w:hAnsi="Arial" w:cs="Arial"/>
          <w:sz w:val="24"/>
        </w:rPr>
        <w:t>е</w:t>
      </w:r>
      <w:r>
        <w:rPr>
          <w:rFonts w:ascii="Arial" w:eastAsia="Arial" w:hAnsi="Arial" w:cs="Arial"/>
          <w:color w:val="000000"/>
          <w:sz w:val="24"/>
        </w:rPr>
        <w:t xml:space="preserve"> са проверени като въздействие с теренни геодезически и маркшайдерски замери и не са визуализирани реални мулди на повърхността.</w:t>
      </w:r>
    </w:p>
    <w:p w14:paraId="24BC0ADF" w14:textId="77777777" w:rsidR="00D10816" w:rsidRDefault="003C79A5" w:rsidP="00335B01">
      <w:pPr>
        <w:spacing w:after="0" w:line="360" w:lineRule="auto"/>
        <w:ind w:firstLine="567"/>
        <w:jc w:val="both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Заключение</w:t>
      </w:r>
    </w:p>
    <w:p w14:paraId="5CF9D2FE" w14:textId="77777777" w:rsidR="00D10816" w:rsidRDefault="003C79A5" w:rsidP="00335B01">
      <w:pPr>
        <w:spacing w:after="0" w:line="36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Представените документи и материали са в съответствие с изискванията на Закона за развитие на академичния състав и ППЗРАСРБ.</w:t>
      </w:r>
    </w:p>
    <w:p w14:paraId="77204D23" w14:textId="77777777" w:rsidR="00D10816" w:rsidRDefault="003C79A5" w:rsidP="00335B01">
      <w:p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Докторантът е развил много подробно и всеобхватно тезата на докторската работа. Демонстрира добри математически познания, ползва успешно специализирани програмни продукти. Способен е да създава алгоритми, да ги проверява, променя и апроксимира към практиката. </w:t>
      </w:r>
    </w:p>
    <w:p w14:paraId="2D3C2303" w14:textId="77777777" w:rsidR="00D10816" w:rsidRDefault="00335B01" w:rsidP="00335B01">
      <w:pPr>
        <w:spacing w:line="360" w:lineRule="auto"/>
        <w:ind w:firstLine="567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Въпреки направената бележка и</w:t>
      </w:r>
      <w:r w:rsidR="003C79A5">
        <w:rPr>
          <w:rFonts w:ascii="Arial" w:eastAsia="Arial" w:hAnsi="Arial" w:cs="Arial"/>
          <w:sz w:val="24"/>
        </w:rPr>
        <w:t xml:space="preserve"> въз основа</w:t>
      </w:r>
      <w:r>
        <w:rPr>
          <w:rFonts w:ascii="Arial" w:eastAsia="Arial" w:hAnsi="Arial" w:cs="Arial"/>
          <w:sz w:val="24"/>
        </w:rPr>
        <w:t xml:space="preserve"> на</w:t>
      </w:r>
      <w:r w:rsidR="003C79A5"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предоставените ми материали и </w:t>
      </w:r>
      <w:r w:rsidR="003C79A5">
        <w:rPr>
          <w:rFonts w:ascii="Arial" w:eastAsia="Arial" w:hAnsi="Arial" w:cs="Arial"/>
          <w:sz w:val="24"/>
        </w:rPr>
        <w:t xml:space="preserve">направеното </w:t>
      </w:r>
      <w:r>
        <w:rPr>
          <w:rFonts w:ascii="Arial" w:eastAsia="Arial" w:hAnsi="Arial" w:cs="Arial"/>
          <w:sz w:val="24"/>
        </w:rPr>
        <w:t xml:space="preserve">от мен </w:t>
      </w:r>
      <w:r w:rsidR="003C79A5">
        <w:rPr>
          <w:rFonts w:ascii="Arial" w:eastAsia="Arial" w:hAnsi="Arial" w:cs="Arial"/>
          <w:sz w:val="24"/>
        </w:rPr>
        <w:t xml:space="preserve">становище, давам </w:t>
      </w:r>
      <w:r w:rsidR="003C79A5" w:rsidRPr="00F96786">
        <w:rPr>
          <w:rFonts w:ascii="Arial" w:eastAsia="Arial" w:hAnsi="Arial" w:cs="Arial"/>
          <w:b/>
          <w:color w:val="000000"/>
          <w:sz w:val="24"/>
        </w:rPr>
        <w:t xml:space="preserve">положителна оценка </w:t>
      </w:r>
      <w:r w:rsidR="003C79A5">
        <w:rPr>
          <w:rFonts w:ascii="Arial" w:eastAsia="Arial" w:hAnsi="Arial" w:cs="Arial"/>
          <w:sz w:val="24"/>
        </w:rPr>
        <w:t xml:space="preserve">на дисертационния труд </w:t>
      </w:r>
      <w:r w:rsidR="003C79A5">
        <w:rPr>
          <w:rFonts w:ascii="Arial" w:eastAsia="Arial" w:hAnsi="Arial" w:cs="Arial"/>
          <w:b/>
          <w:sz w:val="24"/>
        </w:rPr>
        <w:t xml:space="preserve"> „Изследване на напрегнатото и деформирано състояние на тунелните конструкции при строителство с тунелопробивни машини в сложни инженерни условия на софийското метро“</w:t>
      </w:r>
      <w:r w:rsidR="003C79A5">
        <w:rPr>
          <w:rFonts w:ascii="Arial" w:eastAsia="Arial" w:hAnsi="Arial" w:cs="Arial"/>
          <w:sz w:val="24"/>
        </w:rPr>
        <w:t>, представен от маг. инж. Владимир Руменов Пенев</w:t>
      </w:r>
      <w:r w:rsidR="003C79A5" w:rsidRPr="003C79A5">
        <w:rPr>
          <w:rFonts w:ascii="Arial" w:eastAsia="Arial" w:hAnsi="Arial" w:cs="Arial"/>
          <w:sz w:val="24"/>
        </w:rPr>
        <w:t>,</w:t>
      </w:r>
      <w:r w:rsidR="003C79A5">
        <w:rPr>
          <w:rFonts w:ascii="Arial" w:eastAsia="Arial" w:hAnsi="Arial" w:cs="Arial"/>
          <w:sz w:val="24"/>
        </w:rPr>
        <w:t xml:space="preserve"> и предлагам на Уважаемото научно жури да присъди образователната и научна степен „Доктор”  по научна специалност „Подземно строителство“, професионално направление 5.7. „Архитектура, строителство и геодезия”.</w:t>
      </w:r>
    </w:p>
    <w:p w14:paraId="7718081F" w14:textId="77777777" w:rsidR="00D10816" w:rsidRDefault="00D10816">
      <w:pPr>
        <w:spacing w:after="0" w:line="360" w:lineRule="auto"/>
        <w:ind w:left="142" w:firstLine="578"/>
        <w:jc w:val="both"/>
        <w:rPr>
          <w:rFonts w:ascii="Arial" w:eastAsia="Arial" w:hAnsi="Arial" w:cs="Arial"/>
          <w:color w:val="000000"/>
          <w:sz w:val="24"/>
        </w:rPr>
      </w:pPr>
    </w:p>
    <w:p w14:paraId="6FFC8BE3" w14:textId="77777777" w:rsidR="006C3900" w:rsidRDefault="006C3900">
      <w:pPr>
        <w:spacing w:after="0" w:line="360" w:lineRule="auto"/>
        <w:ind w:left="142" w:firstLine="578"/>
        <w:jc w:val="both"/>
        <w:rPr>
          <w:rFonts w:ascii="Arial" w:eastAsia="Arial" w:hAnsi="Arial" w:cs="Arial"/>
          <w:color w:val="000000"/>
          <w:sz w:val="24"/>
        </w:rPr>
      </w:pPr>
    </w:p>
    <w:p w14:paraId="468F82C5" w14:textId="77777777" w:rsidR="006C3900" w:rsidRDefault="006C3900">
      <w:pPr>
        <w:spacing w:after="0" w:line="360" w:lineRule="auto"/>
        <w:ind w:left="142" w:firstLine="578"/>
        <w:jc w:val="both"/>
        <w:rPr>
          <w:rFonts w:ascii="Arial" w:eastAsia="Arial" w:hAnsi="Arial" w:cs="Arial"/>
          <w:color w:val="000000"/>
          <w:sz w:val="24"/>
        </w:rPr>
      </w:pPr>
    </w:p>
    <w:p w14:paraId="0A988A6C" w14:textId="77777777" w:rsidR="00D10816" w:rsidRDefault="00D10816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</w:rPr>
      </w:pPr>
    </w:p>
    <w:p w14:paraId="19031652" w14:textId="77777777" w:rsidR="00D10816" w:rsidRDefault="003C79A5">
      <w:pPr>
        <w:spacing w:after="0" w:line="360" w:lineRule="auto"/>
        <w:ind w:firstLine="142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19.02.2026 г.                                          Изготвил:</w:t>
      </w:r>
    </w:p>
    <w:p w14:paraId="267C0D66" w14:textId="77777777" w:rsidR="00D10816" w:rsidRDefault="00D10816">
      <w:pPr>
        <w:spacing w:after="0" w:line="360" w:lineRule="auto"/>
        <w:ind w:firstLine="142"/>
        <w:jc w:val="both"/>
        <w:rPr>
          <w:rFonts w:ascii="Arial" w:eastAsia="Arial" w:hAnsi="Arial" w:cs="Arial"/>
          <w:color w:val="000000"/>
          <w:sz w:val="24"/>
        </w:rPr>
      </w:pPr>
    </w:p>
    <w:p w14:paraId="001AD215" w14:textId="77777777" w:rsidR="00D10816" w:rsidRPr="00871034" w:rsidRDefault="003C79A5" w:rsidP="00871034">
      <w:pPr>
        <w:spacing w:after="0" w:line="360" w:lineRule="auto"/>
        <w:ind w:firstLine="142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гр. София                             </w:t>
      </w:r>
      <w:r>
        <w:rPr>
          <w:rFonts w:ascii="Arial" w:eastAsia="Arial" w:hAnsi="Arial" w:cs="Arial"/>
          <w:color w:val="000000"/>
          <w:sz w:val="24"/>
        </w:rPr>
        <w:tab/>
      </w:r>
      <w:r>
        <w:rPr>
          <w:rFonts w:ascii="Arial" w:eastAsia="Arial" w:hAnsi="Arial" w:cs="Arial"/>
          <w:color w:val="000000"/>
          <w:sz w:val="24"/>
        </w:rPr>
        <w:tab/>
        <w:t>/ проф. д-р инж. Павел Евстатиев Павлов /</w:t>
      </w:r>
    </w:p>
    <w:sectPr w:rsidR="00D10816" w:rsidRPr="00871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47682"/>
    <w:multiLevelType w:val="multilevel"/>
    <w:tmpl w:val="60DC56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5E6DC0"/>
    <w:multiLevelType w:val="multilevel"/>
    <w:tmpl w:val="4322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AB0E05"/>
    <w:multiLevelType w:val="multilevel"/>
    <w:tmpl w:val="0E343A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83006760">
    <w:abstractNumId w:val="1"/>
  </w:num>
  <w:num w:numId="2" w16cid:durableId="821238696">
    <w:abstractNumId w:val="2"/>
  </w:num>
  <w:num w:numId="3" w16cid:durableId="162681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816"/>
    <w:rsid w:val="002954F0"/>
    <w:rsid w:val="00335B01"/>
    <w:rsid w:val="003C79A5"/>
    <w:rsid w:val="0049056D"/>
    <w:rsid w:val="00696FDF"/>
    <w:rsid w:val="006C3900"/>
    <w:rsid w:val="006C4273"/>
    <w:rsid w:val="00871034"/>
    <w:rsid w:val="00D10816"/>
    <w:rsid w:val="00EF28DC"/>
    <w:rsid w:val="00F9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B4A97D"/>
  <w15:docId w15:val="{0A89F742-DACB-4D30-B8C3-BA3BAEAA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2093</Words>
  <Characters>13296</Characters>
  <Application>Microsoft Office Word</Application>
  <DocSecurity>0</DocSecurity>
  <Lines>256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Pavlov</dc:creator>
  <cp:lastModifiedBy>Studentska Mobilnost</cp:lastModifiedBy>
  <cp:revision>8</cp:revision>
  <cp:lastPrinted>2026-02-24T11:15:00Z</cp:lastPrinted>
  <dcterms:created xsi:type="dcterms:W3CDTF">2026-02-19T11:58:00Z</dcterms:created>
  <dcterms:modified xsi:type="dcterms:W3CDTF">2026-02-24T11:16:00Z</dcterms:modified>
</cp:coreProperties>
</file>